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C0" w:rsidRPr="0059575F" w:rsidRDefault="006D18E6" w:rsidP="006D18E6">
      <w:pPr>
        <w:jc w:val="center"/>
        <w:rPr>
          <w:rFonts w:ascii="Verdana" w:hAnsi="Verdana"/>
          <w:b/>
          <w:sz w:val="72"/>
          <w:szCs w:val="72"/>
        </w:rPr>
      </w:pPr>
      <w:r>
        <w:rPr>
          <w:rFonts w:ascii="Verdana" w:hAnsi="Verdana"/>
          <w:b/>
          <w:sz w:val="72"/>
          <w:szCs w:val="72"/>
        </w:rPr>
        <w:t xml:space="preserve">Picket the JNF! </w:t>
      </w:r>
      <w:r w:rsidR="00013FEC" w:rsidRPr="0059575F">
        <w:rPr>
          <w:rFonts w:ascii="Verdana" w:hAnsi="Verdana"/>
          <w:b/>
          <w:sz w:val="72"/>
          <w:szCs w:val="72"/>
        </w:rPr>
        <w:t>Mark Palestinian Land Day!</w:t>
      </w:r>
    </w:p>
    <w:p w:rsidR="00013FEC" w:rsidRPr="00B80B7D" w:rsidRDefault="00013FEC" w:rsidP="00FC79E4">
      <w:pPr>
        <w:jc w:val="center"/>
        <w:rPr>
          <w:rFonts w:ascii="Verdana" w:hAnsi="Verdana"/>
          <w:b/>
          <w:sz w:val="52"/>
          <w:szCs w:val="52"/>
        </w:rPr>
      </w:pPr>
      <w:r>
        <w:rPr>
          <w:noProof/>
          <w:lang w:eastAsia="en-CA"/>
        </w:rPr>
        <w:drawing>
          <wp:inline distT="0" distB="0" distL="0" distR="0">
            <wp:extent cx="4211955" cy="2582545"/>
            <wp:effectExtent l="19050" t="0" r="0" b="0"/>
            <wp:docPr id="4" name="Picture 4" descr="http://www.stopthejnf.org/wp-content/uploads/2013/03/tankbutto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topthejnf.org/wp-content/uploads/2013/03/tankbutton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955" cy="258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FEC" w:rsidRPr="00281A50" w:rsidRDefault="00013FEC" w:rsidP="00013FEC">
      <w:pPr>
        <w:rPr>
          <w:rFonts w:ascii="Verdana" w:hAnsi="Verdana"/>
          <w:sz w:val="36"/>
          <w:szCs w:val="36"/>
        </w:rPr>
      </w:pPr>
      <w:proofErr w:type="gramStart"/>
      <w:r w:rsidRPr="00281A50">
        <w:rPr>
          <w:rFonts w:ascii="Verdana" w:hAnsi="Verdana"/>
          <w:b/>
          <w:sz w:val="36"/>
          <w:szCs w:val="36"/>
        </w:rPr>
        <w:t>April 6, 2014, 5 pm, Four Seasons Hotel</w:t>
      </w:r>
      <w:r w:rsidR="008E062B" w:rsidRPr="00281A50">
        <w:rPr>
          <w:rFonts w:ascii="Verdana" w:hAnsi="Verdana"/>
          <w:b/>
          <w:sz w:val="36"/>
          <w:szCs w:val="36"/>
        </w:rPr>
        <w:t xml:space="preserve"> (W. Georgia and Howe St.)</w:t>
      </w:r>
      <w:r w:rsidRPr="00281A50">
        <w:rPr>
          <w:rFonts w:ascii="Verdana" w:hAnsi="Verdana"/>
          <w:b/>
          <w:sz w:val="36"/>
          <w:szCs w:val="36"/>
        </w:rPr>
        <w:t>, Vancouver</w:t>
      </w:r>
      <w:r w:rsidR="008E062B" w:rsidRPr="00281A50">
        <w:rPr>
          <w:rFonts w:ascii="Verdana" w:hAnsi="Verdana"/>
          <w:b/>
          <w:sz w:val="36"/>
          <w:szCs w:val="36"/>
        </w:rPr>
        <w:t>, B.C.</w:t>
      </w:r>
      <w:proofErr w:type="gramEnd"/>
    </w:p>
    <w:p w:rsidR="008E062B" w:rsidRPr="00E54684" w:rsidRDefault="00F806F6" w:rsidP="00807B81">
      <w:pPr>
        <w:spacing w:line="240" w:lineRule="auto"/>
        <w:rPr>
          <w:rFonts w:ascii="Verdana" w:hAnsi="Verdana" w:cs="Andalus"/>
          <w:sz w:val="24"/>
          <w:szCs w:val="24"/>
        </w:rPr>
      </w:pPr>
      <w:r w:rsidRPr="006D18E6">
        <w:rPr>
          <w:rFonts w:ascii="Verdana" w:hAnsi="Verdana" w:cs="Andalus"/>
          <w:b/>
          <w:bCs/>
          <w:sz w:val="32"/>
          <w:szCs w:val="32"/>
        </w:rPr>
        <w:t>On April 6, 2014,</w:t>
      </w:r>
      <w:r w:rsidR="00E947C0" w:rsidRPr="006D18E6">
        <w:rPr>
          <w:rFonts w:ascii="Verdana" w:hAnsi="Verdana" w:cs="Andalus"/>
          <w:b/>
          <w:bCs/>
          <w:sz w:val="32"/>
          <w:szCs w:val="32"/>
        </w:rPr>
        <w:t xml:space="preserve"> the Jewish National</w:t>
      </w:r>
      <w:r w:rsidR="00407E86" w:rsidRPr="006D18E6">
        <w:rPr>
          <w:rFonts w:ascii="Verdana" w:hAnsi="Verdana" w:cs="Andalus"/>
          <w:b/>
          <w:bCs/>
          <w:sz w:val="32"/>
          <w:szCs w:val="32"/>
        </w:rPr>
        <w:t xml:space="preserve"> Fund JNF Pacific Region is</w:t>
      </w:r>
      <w:r w:rsidR="00E947C0" w:rsidRPr="006D18E6">
        <w:rPr>
          <w:rFonts w:ascii="Verdana" w:hAnsi="Verdana" w:cs="Andalus"/>
          <w:b/>
          <w:bCs/>
          <w:sz w:val="32"/>
          <w:szCs w:val="32"/>
        </w:rPr>
        <w:t xml:space="preserve"> holding </w:t>
      </w:r>
      <w:r w:rsidRPr="006D18E6">
        <w:rPr>
          <w:rFonts w:ascii="Verdana" w:hAnsi="Verdana" w:cs="Andalus"/>
          <w:b/>
          <w:bCs/>
          <w:sz w:val="32"/>
          <w:szCs w:val="32"/>
        </w:rPr>
        <w:t>its annual “Negev Gala Dinner”</w:t>
      </w:r>
      <w:r w:rsidR="006A5A4E" w:rsidRPr="006D18E6">
        <w:rPr>
          <w:rFonts w:ascii="Verdana" w:hAnsi="Verdana" w:cs="Andalus"/>
          <w:b/>
          <w:bCs/>
          <w:sz w:val="32"/>
          <w:szCs w:val="32"/>
        </w:rPr>
        <w:t xml:space="preserve">. </w:t>
      </w:r>
      <w:r w:rsidR="006D18E6" w:rsidRPr="006D18E6">
        <w:rPr>
          <w:rFonts w:ascii="Verdana" w:hAnsi="Verdana" w:cs="Andalus"/>
          <w:b/>
          <w:bCs/>
          <w:sz w:val="32"/>
          <w:szCs w:val="32"/>
        </w:rPr>
        <w:t>However, t</w:t>
      </w:r>
      <w:r w:rsidR="00E947C0" w:rsidRPr="006D18E6">
        <w:rPr>
          <w:rFonts w:ascii="Verdana" w:hAnsi="Verdana" w:cs="Andalus"/>
          <w:b/>
          <w:bCs/>
          <w:sz w:val="32"/>
          <w:szCs w:val="32"/>
        </w:rPr>
        <w:t xml:space="preserve">he Bedouin village of Al </w:t>
      </w:r>
      <w:proofErr w:type="spellStart"/>
      <w:r w:rsidR="00E947C0" w:rsidRPr="006D18E6">
        <w:rPr>
          <w:rFonts w:ascii="Verdana" w:hAnsi="Verdana" w:cs="Andalus"/>
          <w:b/>
          <w:bCs/>
          <w:sz w:val="32"/>
          <w:szCs w:val="32"/>
        </w:rPr>
        <w:t>Araqib</w:t>
      </w:r>
      <w:proofErr w:type="spellEnd"/>
      <w:r w:rsidR="00E947C0" w:rsidRPr="006D18E6">
        <w:rPr>
          <w:rFonts w:ascii="Verdana" w:hAnsi="Verdana" w:cs="Andalus"/>
          <w:b/>
          <w:bCs/>
          <w:sz w:val="32"/>
          <w:szCs w:val="32"/>
        </w:rPr>
        <w:t xml:space="preserve"> in the Negev has been destroyed </w:t>
      </w:r>
      <w:r w:rsidR="0076648C" w:rsidRPr="006D18E6">
        <w:rPr>
          <w:rFonts w:ascii="Verdana" w:hAnsi="Verdana" w:cs="Andalus"/>
          <w:b/>
          <w:bCs/>
          <w:sz w:val="32"/>
          <w:szCs w:val="32"/>
        </w:rPr>
        <w:t>62</w:t>
      </w:r>
      <w:r w:rsidR="00E947C0" w:rsidRPr="006D18E6">
        <w:rPr>
          <w:rFonts w:ascii="Verdana" w:hAnsi="Verdana" w:cs="Andalus"/>
          <w:b/>
          <w:bCs/>
          <w:sz w:val="32"/>
          <w:szCs w:val="32"/>
        </w:rPr>
        <w:t xml:space="preserve"> times by Israeli and JNF paramilitary forces</w:t>
      </w:r>
      <w:r w:rsidR="0076648C" w:rsidRPr="006D18E6">
        <w:rPr>
          <w:rFonts w:ascii="Verdana" w:hAnsi="Verdana" w:cs="Andalus"/>
          <w:b/>
          <w:bCs/>
          <w:sz w:val="32"/>
          <w:szCs w:val="32"/>
        </w:rPr>
        <w:t xml:space="preserve"> (as of Nov, 2013)</w:t>
      </w:r>
      <w:r w:rsidR="00E947C0" w:rsidRPr="006D18E6">
        <w:rPr>
          <w:rFonts w:ascii="Verdana" w:hAnsi="Verdana" w:cs="Andalus"/>
          <w:b/>
          <w:bCs/>
          <w:sz w:val="32"/>
          <w:szCs w:val="32"/>
        </w:rPr>
        <w:t xml:space="preserve">, but the Palestinians of the village </w:t>
      </w:r>
      <w:r w:rsidR="00807B81">
        <w:rPr>
          <w:rFonts w:ascii="Verdana" w:hAnsi="Verdana" w:cs="Andalus"/>
          <w:b/>
          <w:bCs/>
          <w:sz w:val="32"/>
          <w:szCs w:val="32"/>
        </w:rPr>
        <w:t>r</w:t>
      </w:r>
      <w:r w:rsidR="00E947C0" w:rsidRPr="006D18E6">
        <w:rPr>
          <w:rFonts w:ascii="Verdana" w:hAnsi="Verdana" w:cs="Andalus"/>
          <w:b/>
          <w:bCs/>
          <w:sz w:val="32"/>
          <w:szCs w:val="32"/>
        </w:rPr>
        <w:t>eturn</w:t>
      </w:r>
      <w:r w:rsidR="00807B81">
        <w:rPr>
          <w:rFonts w:ascii="Verdana" w:hAnsi="Verdana" w:cs="Andalus"/>
          <w:b/>
          <w:bCs/>
          <w:sz w:val="32"/>
          <w:szCs w:val="32"/>
        </w:rPr>
        <w:t xml:space="preserve"> </w:t>
      </w:r>
      <w:r w:rsidR="00E947C0" w:rsidRPr="006D18E6">
        <w:rPr>
          <w:rFonts w:ascii="Verdana" w:hAnsi="Verdana" w:cs="Andalus"/>
          <w:b/>
          <w:bCs/>
          <w:sz w:val="32"/>
          <w:szCs w:val="32"/>
        </w:rPr>
        <w:t>time and tim</w:t>
      </w:r>
      <w:r w:rsidR="00013FEC" w:rsidRPr="006D18E6">
        <w:rPr>
          <w:rFonts w:ascii="Verdana" w:hAnsi="Verdana" w:cs="Andalus"/>
          <w:b/>
          <w:bCs/>
          <w:sz w:val="32"/>
          <w:szCs w:val="32"/>
        </w:rPr>
        <w:t>e again to rebuild</w:t>
      </w:r>
      <w:r w:rsidR="00CC6644" w:rsidRPr="006D18E6">
        <w:rPr>
          <w:rFonts w:ascii="Verdana" w:hAnsi="Verdana" w:cs="Andalus"/>
          <w:b/>
          <w:bCs/>
          <w:sz w:val="32"/>
          <w:szCs w:val="32"/>
        </w:rPr>
        <w:t>.</w:t>
      </w:r>
      <w:r w:rsidR="00013FEC" w:rsidRPr="006D18E6">
        <w:rPr>
          <w:rFonts w:ascii="Verdana" w:hAnsi="Verdana" w:cs="Andalus"/>
          <w:b/>
          <w:bCs/>
          <w:sz w:val="32"/>
          <w:szCs w:val="32"/>
        </w:rPr>
        <w:t xml:space="preserve"> March 30</w:t>
      </w:r>
      <w:r w:rsidR="00013FEC" w:rsidRPr="006D18E6">
        <w:rPr>
          <w:rFonts w:ascii="Verdana" w:hAnsi="Verdana" w:cs="Andalus"/>
          <w:b/>
          <w:bCs/>
          <w:sz w:val="32"/>
          <w:szCs w:val="32"/>
          <w:vertAlign w:val="superscript"/>
        </w:rPr>
        <w:t>th</w:t>
      </w:r>
      <w:r w:rsidR="00013FEC" w:rsidRPr="006D18E6">
        <w:rPr>
          <w:rFonts w:ascii="Verdana" w:hAnsi="Verdana" w:cs="Andalus"/>
          <w:b/>
          <w:bCs/>
          <w:sz w:val="32"/>
          <w:szCs w:val="32"/>
        </w:rPr>
        <w:t xml:space="preserve"> is also Palestinian Land Day and the villagers of Al </w:t>
      </w:r>
      <w:proofErr w:type="spellStart"/>
      <w:r w:rsidR="00013FEC" w:rsidRPr="006D18E6">
        <w:rPr>
          <w:rFonts w:ascii="Verdana" w:hAnsi="Verdana" w:cs="Andalus"/>
          <w:b/>
          <w:bCs/>
          <w:sz w:val="32"/>
          <w:szCs w:val="32"/>
        </w:rPr>
        <w:t>Araqib</w:t>
      </w:r>
      <w:proofErr w:type="spellEnd"/>
      <w:r w:rsidR="00013FEC" w:rsidRPr="006D18E6">
        <w:rPr>
          <w:rFonts w:ascii="Verdana" w:hAnsi="Verdana" w:cs="Andalus"/>
          <w:b/>
          <w:bCs/>
          <w:sz w:val="32"/>
          <w:szCs w:val="32"/>
        </w:rPr>
        <w:t xml:space="preserve"> are a moving example of the Palestinians’ enduring attachment to their land</w:t>
      </w:r>
      <w:r w:rsidR="00FE1722">
        <w:rPr>
          <w:rFonts w:ascii="Verdana" w:hAnsi="Verdana" w:cs="Andalus"/>
          <w:b/>
          <w:bCs/>
          <w:sz w:val="32"/>
          <w:szCs w:val="32"/>
        </w:rPr>
        <w:t>. Join us April 6</w:t>
      </w:r>
      <w:r w:rsidR="00FE1722" w:rsidRPr="00FE1722">
        <w:rPr>
          <w:rFonts w:ascii="Verdana" w:hAnsi="Verdana" w:cs="Andalus"/>
          <w:b/>
          <w:bCs/>
          <w:sz w:val="32"/>
          <w:szCs w:val="32"/>
          <w:vertAlign w:val="superscript"/>
        </w:rPr>
        <w:t>th</w:t>
      </w:r>
      <w:r w:rsidR="00FE1722">
        <w:rPr>
          <w:rFonts w:ascii="Verdana" w:hAnsi="Verdana" w:cs="Andalus"/>
          <w:b/>
          <w:bCs/>
          <w:sz w:val="32"/>
          <w:szCs w:val="32"/>
        </w:rPr>
        <w:t xml:space="preserve"> </w:t>
      </w:r>
      <w:r w:rsidR="00281A50">
        <w:rPr>
          <w:rFonts w:ascii="Verdana" w:hAnsi="Verdana" w:cs="Andalus"/>
          <w:b/>
          <w:bCs/>
          <w:sz w:val="32"/>
          <w:szCs w:val="32"/>
        </w:rPr>
        <w:t>to show support for the Palestinian struggle</w:t>
      </w:r>
      <w:r w:rsidR="00281A50" w:rsidRPr="001E683E">
        <w:rPr>
          <w:rFonts w:ascii="Verdana" w:hAnsi="Verdana" w:cs="Andalus"/>
          <w:b/>
          <w:bCs/>
          <w:sz w:val="28"/>
          <w:szCs w:val="28"/>
        </w:rPr>
        <w:t>!!</w:t>
      </w:r>
    </w:p>
    <w:p w:rsidR="00E54684" w:rsidRDefault="00013FEC" w:rsidP="00E54684">
      <w:pPr>
        <w:spacing w:line="240" w:lineRule="auto"/>
        <w:rPr>
          <w:b/>
          <w:bCs/>
          <w:sz w:val="32"/>
          <w:szCs w:val="32"/>
        </w:rPr>
      </w:pPr>
      <w:r w:rsidRPr="00E54684">
        <w:rPr>
          <w:rFonts w:ascii="Verdana" w:hAnsi="Verdana"/>
          <w:b/>
          <w:bCs/>
          <w:sz w:val="24"/>
          <w:szCs w:val="24"/>
        </w:rPr>
        <w:t>Organized by:</w:t>
      </w:r>
      <w:r w:rsidRPr="00E54684">
        <w:rPr>
          <w:rFonts w:ascii="Verdana" w:hAnsi="Verdana"/>
          <w:sz w:val="24"/>
          <w:szCs w:val="24"/>
        </w:rPr>
        <w:t xml:space="preserve"> </w:t>
      </w:r>
      <w:r w:rsidRPr="00E54684">
        <w:rPr>
          <w:rFonts w:ascii="Verdana" w:hAnsi="Verdana"/>
          <w:b/>
          <w:sz w:val="24"/>
          <w:szCs w:val="24"/>
        </w:rPr>
        <w:t>Canada Palestine Association</w:t>
      </w:r>
      <w:r w:rsidR="004938B4" w:rsidRPr="00E54684">
        <w:rPr>
          <w:rFonts w:ascii="Verdana" w:hAnsi="Verdana"/>
          <w:sz w:val="24"/>
          <w:szCs w:val="24"/>
        </w:rPr>
        <w:t xml:space="preserve"> </w:t>
      </w:r>
      <w:hyperlink r:id="rId5" w:history="1">
        <w:r w:rsidRPr="00E54684">
          <w:rPr>
            <w:rStyle w:val="Hyperlink"/>
            <w:rFonts w:ascii="Verdana" w:hAnsi="Verdana"/>
            <w:sz w:val="24"/>
            <w:szCs w:val="24"/>
          </w:rPr>
          <w:t>http://www.cpavancouver.org/</w:t>
        </w:r>
      </w:hyperlink>
      <w:r w:rsidR="004938B4" w:rsidRPr="00E54684">
        <w:rPr>
          <w:sz w:val="24"/>
          <w:szCs w:val="24"/>
        </w:rPr>
        <w:t xml:space="preserve"> </w:t>
      </w:r>
      <w:r w:rsidR="004938B4" w:rsidRPr="00E54684">
        <w:rPr>
          <w:b/>
          <w:bCs/>
          <w:sz w:val="32"/>
          <w:szCs w:val="32"/>
        </w:rPr>
        <w:t xml:space="preserve">Endorsed by: Boycott Israeli Apartheid Campaign, </w:t>
      </w:r>
      <w:r w:rsidR="000F5616" w:rsidRPr="00E54684">
        <w:rPr>
          <w:b/>
          <w:bCs/>
          <w:sz w:val="32"/>
          <w:szCs w:val="32"/>
        </w:rPr>
        <w:t xml:space="preserve">Canadian Boat to Gaza, </w:t>
      </w:r>
      <w:r w:rsidR="00984F88" w:rsidRPr="00E54684">
        <w:rPr>
          <w:b/>
          <w:bCs/>
          <w:sz w:val="32"/>
          <w:szCs w:val="32"/>
        </w:rPr>
        <w:t>Independent Jewish Voices</w:t>
      </w:r>
      <w:r w:rsidR="000F5616" w:rsidRPr="00E54684">
        <w:rPr>
          <w:b/>
          <w:bCs/>
          <w:sz w:val="32"/>
          <w:szCs w:val="32"/>
        </w:rPr>
        <w:t>-</w:t>
      </w:r>
      <w:r w:rsidR="00984F88" w:rsidRPr="00E54684">
        <w:rPr>
          <w:b/>
          <w:bCs/>
          <w:sz w:val="32"/>
          <w:szCs w:val="32"/>
        </w:rPr>
        <w:t>Vancouver</w:t>
      </w:r>
    </w:p>
    <w:p w:rsidR="007B55EA" w:rsidRDefault="007B55EA" w:rsidP="00E54684">
      <w:pPr>
        <w:spacing w:line="240" w:lineRule="auto"/>
        <w:rPr>
          <w:b/>
          <w:bCs/>
          <w:sz w:val="32"/>
          <w:szCs w:val="32"/>
        </w:rPr>
      </w:pPr>
    </w:p>
    <w:p w:rsidR="007B55EA" w:rsidRPr="0059575F" w:rsidRDefault="007B55EA" w:rsidP="007B55EA">
      <w:pPr>
        <w:jc w:val="center"/>
        <w:rPr>
          <w:rFonts w:ascii="Verdana" w:hAnsi="Verdana"/>
          <w:b/>
          <w:sz w:val="72"/>
          <w:szCs w:val="72"/>
        </w:rPr>
      </w:pPr>
      <w:r>
        <w:rPr>
          <w:rFonts w:ascii="Verdana" w:hAnsi="Verdana"/>
          <w:b/>
          <w:sz w:val="72"/>
          <w:szCs w:val="72"/>
        </w:rPr>
        <w:lastRenderedPageBreak/>
        <w:t xml:space="preserve">Picket the JNF! </w:t>
      </w:r>
      <w:r w:rsidRPr="0059575F">
        <w:rPr>
          <w:rFonts w:ascii="Verdana" w:hAnsi="Verdana"/>
          <w:b/>
          <w:sz w:val="72"/>
          <w:szCs w:val="72"/>
        </w:rPr>
        <w:t>Mark Palestinian Land Day!</w:t>
      </w:r>
    </w:p>
    <w:p w:rsidR="007B55EA" w:rsidRPr="00B80B7D" w:rsidRDefault="007B55EA" w:rsidP="007B55EA">
      <w:pPr>
        <w:jc w:val="center"/>
        <w:rPr>
          <w:rFonts w:ascii="Verdana" w:hAnsi="Verdana"/>
          <w:b/>
          <w:sz w:val="52"/>
          <w:szCs w:val="52"/>
        </w:rPr>
      </w:pPr>
      <w:r>
        <w:rPr>
          <w:noProof/>
          <w:lang w:eastAsia="en-CA"/>
        </w:rPr>
        <w:drawing>
          <wp:inline distT="0" distB="0" distL="0" distR="0">
            <wp:extent cx="4211955" cy="2582545"/>
            <wp:effectExtent l="19050" t="0" r="0" b="0"/>
            <wp:docPr id="1" name="Picture 4" descr="http://www.stopthejnf.org/wp-content/uploads/2013/03/tankbutto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topthejnf.org/wp-content/uploads/2013/03/tankbutton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955" cy="258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5EA" w:rsidRPr="00281A50" w:rsidRDefault="007B55EA" w:rsidP="007B55EA">
      <w:pPr>
        <w:rPr>
          <w:rFonts w:ascii="Verdana" w:hAnsi="Verdana"/>
          <w:sz w:val="36"/>
          <w:szCs w:val="36"/>
        </w:rPr>
      </w:pPr>
      <w:proofErr w:type="gramStart"/>
      <w:r w:rsidRPr="00281A50">
        <w:rPr>
          <w:rFonts w:ascii="Verdana" w:hAnsi="Verdana"/>
          <w:b/>
          <w:sz w:val="36"/>
          <w:szCs w:val="36"/>
        </w:rPr>
        <w:t>April 6, 2014, 5 pm, Four Seasons Hotel (W. Georgia and Howe St.), Vancouver, B.C.</w:t>
      </w:r>
      <w:proofErr w:type="gramEnd"/>
    </w:p>
    <w:p w:rsidR="007B55EA" w:rsidRPr="00E54684" w:rsidRDefault="007B55EA" w:rsidP="007B55EA">
      <w:pPr>
        <w:spacing w:line="240" w:lineRule="auto"/>
        <w:rPr>
          <w:rFonts w:ascii="Verdana" w:hAnsi="Verdana" w:cs="Andalus"/>
          <w:sz w:val="24"/>
          <w:szCs w:val="24"/>
        </w:rPr>
      </w:pPr>
      <w:r w:rsidRPr="006D18E6">
        <w:rPr>
          <w:rFonts w:ascii="Verdana" w:hAnsi="Verdana" w:cs="Andalus"/>
          <w:b/>
          <w:bCs/>
          <w:sz w:val="32"/>
          <w:szCs w:val="32"/>
        </w:rPr>
        <w:t xml:space="preserve">On April 6, 2014, the Jewish National Fund JNF Pacific Region is holding its annual “Negev Gala Dinner”. However, the Bedouin village of Al </w:t>
      </w:r>
      <w:proofErr w:type="spellStart"/>
      <w:r w:rsidRPr="006D18E6">
        <w:rPr>
          <w:rFonts w:ascii="Verdana" w:hAnsi="Verdana" w:cs="Andalus"/>
          <w:b/>
          <w:bCs/>
          <w:sz w:val="32"/>
          <w:szCs w:val="32"/>
        </w:rPr>
        <w:t>Araqib</w:t>
      </w:r>
      <w:proofErr w:type="spellEnd"/>
      <w:r w:rsidRPr="006D18E6">
        <w:rPr>
          <w:rFonts w:ascii="Verdana" w:hAnsi="Verdana" w:cs="Andalus"/>
          <w:b/>
          <w:bCs/>
          <w:sz w:val="32"/>
          <w:szCs w:val="32"/>
        </w:rPr>
        <w:t xml:space="preserve"> in the Negev has been destroyed 62 times by Israeli and JNF paramilitary forces (as of Nov, 2013), but the Palestinians of the village </w:t>
      </w:r>
      <w:r>
        <w:rPr>
          <w:rFonts w:ascii="Verdana" w:hAnsi="Verdana" w:cs="Andalus"/>
          <w:b/>
          <w:bCs/>
          <w:sz w:val="32"/>
          <w:szCs w:val="32"/>
        </w:rPr>
        <w:t>r</w:t>
      </w:r>
      <w:r w:rsidRPr="006D18E6">
        <w:rPr>
          <w:rFonts w:ascii="Verdana" w:hAnsi="Verdana" w:cs="Andalus"/>
          <w:b/>
          <w:bCs/>
          <w:sz w:val="32"/>
          <w:szCs w:val="32"/>
        </w:rPr>
        <w:t>eturn</w:t>
      </w:r>
      <w:r>
        <w:rPr>
          <w:rFonts w:ascii="Verdana" w:hAnsi="Verdana" w:cs="Andalus"/>
          <w:b/>
          <w:bCs/>
          <w:sz w:val="32"/>
          <w:szCs w:val="32"/>
        </w:rPr>
        <w:t xml:space="preserve"> </w:t>
      </w:r>
      <w:r w:rsidRPr="006D18E6">
        <w:rPr>
          <w:rFonts w:ascii="Verdana" w:hAnsi="Verdana" w:cs="Andalus"/>
          <w:b/>
          <w:bCs/>
          <w:sz w:val="32"/>
          <w:szCs w:val="32"/>
        </w:rPr>
        <w:t>time and time again to rebuild. March 30</w:t>
      </w:r>
      <w:r w:rsidRPr="006D18E6">
        <w:rPr>
          <w:rFonts w:ascii="Verdana" w:hAnsi="Verdana" w:cs="Andalus"/>
          <w:b/>
          <w:bCs/>
          <w:sz w:val="32"/>
          <w:szCs w:val="32"/>
          <w:vertAlign w:val="superscript"/>
        </w:rPr>
        <w:t>th</w:t>
      </w:r>
      <w:r w:rsidRPr="006D18E6">
        <w:rPr>
          <w:rFonts w:ascii="Verdana" w:hAnsi="Verdana" w:cs="Andalus"/>
          <w:b/>
          <w:bCs/>
          <w:sz w:val="32"/>
          <w:szCs w:val="32"/>
        </w:rPr>
        <w:t xml:space="preserve"> is also Palestinian Land Day and the villagers of Al </w:t>
      </w:r>
      <w:proofErr w:type="spellStart"/>
      <w:r w:rsidRPr="006D18E6">
        <w:rPr>
          <w:rFonts w:ascii="Verdana" w:hAnsi="Verdana" w:cs="Andalus"/>
          <w:b/>
          <w:bCs/>
          <w:sz w:val="32"/>
          <w:szCs w:val="32"/>
        </w:rPr>
        <w:t>Araqib</w:t>
      </w:r>
      <w:proofErr w:type="spellEnd"/>
      <w:r w:rsidRPr="006D18E6">
        <w:rPr>
          <w:rFonts w:ascii="Verdana" w:hAnsi="Verdana" w:cs="Andalus"/>
          <w:b/>
          <w:bCs/>
          <w:sz w:val="32"/>
          <w:szCs w:val="32"/>
        </w:rPr>
        <w:t xml:space="preserve"> are a moving example of the Palestinians’ enduring attachment to their land</w:t>
      </w:r>
      <w:r>
        <w:rPr>
          <w:rFonts w:ascii="Verdana" w:hAnsi="Verdana" w:cs="Andalus"/>
          <w:b/>
          <w:bCs/>
          <w:sz w:val="32"/>
          <w:szCs w:val="32"/>
        </w:rPr>
        <w:t>. Join us April 6</w:t>
      </w:r>
      <w:r w:rsidRPr="00FE1722">
        <w:rPr>
          <w:rFonts w:ascii="Verdana" w:hAnsi="Verdana" w:cs="Andalus"/>
          <w:b/>
          <w:bCs/>
          <w:sz w:val="32"/>
          <w:szCs w:val="32"/>
          <w:vertAlign w:val="superscript"/>
        </w:rPr>
        <w:t>th</w:t>
      </w:r>
      <w:r>
        <w:rPr>
          <w:rFonts w:ascii="Verdana" w:hAnsi="Verdana" w:cs="Andalus"/>
          <w:b/>
          <w:bCs/>
          <w:sz w:val="32"/>
          <w:szCs w:val="32"/>
        </w:rPr>
        <w:t xml:space="preserve"> to show support for the Palestinian struggle</w:t>
      </w:r>
      <w:r w:rsidRPr="001E683E">
        <w:rPr>
          <w:rFonts w:ascii="Verdana" w:hAnsi="Verdana" w:cs="Andalus"/>
          <w:b/>
          <w:bCs/>
          <w:sz w:val="28"/>
          <w:szCs w:val="28"/>
        </w:rPr>
        <w:t>!!</w:t>
      </w:r>
    </w:p>
    <w:p w:rsidR="007B55EA" w:rsidRPr="00E54684" w:rsidRDefault="007B55EA" w:rsidP="007B55EA">
      <w:pPr>
        <w:spacing w:line="240" w:lineRule="auto"/>
        <w:rPr>
          <w:b/>
          <w:bCs/>
          <w:sz w:val="32"/>
          <w:szCs w:val="32"/>
        </w:rPr>
      </w:pPr>
      <w:r w:rsidRPr="00E54684">
        <w:rPr>
          <w:rFonts w:ascii="Verdana" w:hAnsi="Verdana"/>
          <w:b/>
          <w:bCs/>
          <w:sz w:val="24"/>
          <w:szCs w:val="24"/>
        </w:rPr>
        <w:t>Organized by:</w:t>
      </w:r>
      <w:r w:rsidRPr="00E54684">
        <w:rPr>
          <w:rFonts w:ascii="Verdana" w:hAnsi="Verdana"/>
          <w:sz w:val="24"/>
          <w:szCs w:val="24"/>
        </w:rPr>
        <w:t xml:space="preserve"> </w:t>
      </w:r>
      <w:r w:rsidRPr="00E54684">
        <w:rPr>
          <w:rFonts w:ascii="Verdana" w:hAnsi="Verdana"/>
          <w:b/>
          <w:sz w:val="24"/>
          <w:szCs w:val="24"/>
        </w:rPr>
        <w:t>Canada Palestine Association</w:t>
      </w:r>
      <w:r w:rsidRPr="00E54684">
        <w:rPr>
          <w:rFonts w:ascii="Verdana" w:hAnsi="Verdana"/>
          <w:sz w:val="24"/>
          <w:szCs w:val="24"/>
        </w:rPr>
        <w:t xml:space="preserve"> </w:t>
      </w:r>
      <w:hyperlink r:id="rId6" w:history="1">
        <w:r w:rsidRPr="00E54684">
          <w:rPr>
            <w:rStyle w:val="Hyperlink"/>
            <w:rFonts w:ascii="Verdana" w:hAnsi="Verdana"/>
            <w:sz w:val="24"/>
            <w:szCs w:val="24"/>
          </w:rPr>
          <w:t>http://www.cpavancouver.org/</w:t>
        </w:r>
      </w:hyperlink>
      <w:r w:rsidRPr="00E54684">
        <w:rPr>
          <w:sz w:val="24"/>
          <w:szCs w:val="24"/>
        </w:rPr>
        <w:t xml:space="preserve"> </w:t>
      </w:r>
      <w:r w:rsidRPr="00E54684">
        <w:rPr>
          <w:b/>
          <w:bCs/>
          <w:sz w:val="32"/>
          <w:szCs w:val="32"/>
        </w:rPr>
        <w:t>Endorsed by: Boycott Israeli Apartheid Campaign, Canadian Boat to Gaza, Independent Jewish Voices-Vancouver</w:t>
      </w:r>
    </w:p>
    <w:p w:rsidR="007B55EA" w:rsidRDefault="007B55EA" w:rsidP="00E54684">
      <w:pPr>
        <w:spacing w:line="240" w:lineRule="auto"/>
        <w:rPr>
          <w:b/>
          <w:bCs/>
          <w:sz w:val="32"/>
          <w:szCs w:val="32"/>
        </w:rPr>
      </w:pPr>
    </w:p>
    <w:p w:rsidR="007B55EA" w:rsidRPr="0059575F" w:rsidRDefault="007B55EA" w:rsidP="007B55EA">
      <w:pPr>
        <w:jc w:val="center"/>
        <w:rPr>
          <w:rFonts w:ascii="Verdana" w:hAnsi="Verdana"/>
          <w:b/>
          <w:sz w:val="72"/>
          <w:szCs w:val="72"/>
        </w:rPr>
      </w:pPr>
      <w:r>
        <w:rPr>
          <w:rFonts w:ascii="Verdana" w:hAnsi="Verdana"/>
          <w:b/>
          <w:sz w:val="72"/>
          <w:szCs w:val="72"/>
        </w:rPr>
        <w:lastRenderedPageBreak/>
        <w:t xml:space="preserve">Picket the JNF! </w:t>
      </w:r>
      <w:r w:rsidRPr="0059575F">
        <w:rPr>
          <w:rFonts w:ascii="Verdana" w:hAnsi="Verdana"/>
          <w:b/>
          <w:sz w:val="72"/>
          <w:szCs w:val="72"/>
        </w:rPr>
        <w:t>Mark Palestinian Land Day!</w:t>
      </w:r>
    </w:p>
    <w:p w:rsidR="007B55EA" w:rsidRPr="00B80B7D" w:rsidRDefault="007B55EA" w:rsidP="007B55EA">
      <w:pPr>
        <w:jc w:val="center"/>
        <w:rPr>
          <w:rFonts w:ascii="Verdana" w:hAnsi="Verdana"/>
          <w:b/>
          <w:sz w:val="52"/>
          <w:szCs w:val="52"/>
        </w:rPr>
      </w:pPr>
      <w:r>
        <w:rPr>
          <w:noProof/>
          <w:lang w:eastAsia="en-CA"/>
        </w:rPr>
        <w:drawing>
          <wp:inline distT="0" distB="0" distL="0" distR="0">
            <wp:extent cx="4211955" cy="2582545"/>
            <wp:effectExtent l="19050" t="0" r="0" b="0"/>
            <wp:docPr id="2" name="Picture 4" descr="http://www.stopthejnf.org/wp-content/uploads/2013/03/tankbutto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topthejnf.org/wp-content/uploads/2013/03/tankbutton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955" cy="258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5EA" w:rsidRPr="00281A50" w:rsidRDefault="007B55EA" w:rsidP="007B55EA">
      <w:pPr>
        <w:rPr>
          <w:rFonts w:ascii="Verdana" w:hAnsi="Verdana"/>
          <w:sz w:val="36"/>
          <w:szCs w:val="36"/>
        </w:rPr>
      </w:pPr>
      <w:proofErr w:type="gramStart"/>
      <w:r w:rsidRPr="00281A50">
        <w:rPr>
          <w:rFonts w:ascii="Verdana" w:hAnsi="Verdana"/>
          <w:b/>
          <w:sz w:val="36"/>
          <w:szCs w:val="36"/>
        </w:rPr>
        <w:t>April 6, 2014, 5 pm, Four Seasons Hotel (W. Georgia and Howe St.), Vancouver, B.C.</w:t>
      </w:r>
      <w:proofErr w:type="gramEnd"/>
    </w:p>
    <w:p w:rsidR="007B55EA" w:rsidRPr="00E54684" w:rsidRDefault="007B55EA" w:rsidP="007B55EA">
      <w:pPr>
        <w:spacing w:line="240" w:lineRule="auto"/>
        <w:rPr>
          <w:rFonts w:ascii="Verdana" w:hAnsi="Verdana" w:cs="Andalus"/>
          <w:sz w:val="24"/>
          <w:szCs w:val="24"/>
        </w:rPr>
      </w:pPr>
      <w:r w:rsidRPr="006D18E6">
        <w:rPr>
          <w:rFonts w:ascii="Verdana" w:hAnsi="Verdana" w:cs="Andalus"/>
          <w:b/>
          <w:bCs/>
          <w:sz w:val="32"/>
          <w:szCs w:val="32"/>
        </w:rPr>
        <w:t xml:space="preserve">On April 6, 2014, the Jewish National Fund JNF Pacific Region is holding its annual “Negev Gala Dinner”. However, the Bedouin village of Al </w:t>
      </w:r>
      <w:proofErr w:type="spellStart"/>
      <w:r w:rsidRPr="006D18E6">
        <w:rPr>
          <w:rFonts w:ascii="Verdana" w:hAnsi="Verdana" w:cs="Andalus"/>
          <w:b/>
          <w:bCs/>
          <w:sz w:val="32"/>
          <w:szCs w:val="32"/>
        </w:rPr>
        <w:t>Araqib</w:t>
      </w:r>
      <w:proofErr w:type="spellEnd"/>
      <w:r w:rsidRPr="006D18E6">
        <w:rPr>
          <w:rFonts w:ascii="Verdana" w:hAnsi="Verdana" w:cs="Andalus"/>
          <w:b/>
          <w:bCs/>
          <w:sz w:val="32"/>
          <w:szCs w:val="32"/>
        </w:rPr>
        <w:t xml:space="preserve"> in the Negev has been destroyed 62 times by Israeli and JNF paramilitary forces (as of Nov, 2013), but the Palestinians of the village </w:t>
      </w:r>
      <w:r>
        <w:rPr>
          <w:rFonts w:ascii="Verdana" w:hAnsi="Verdana" w:cs="Andalus"/>
          <w:b/>
          <w:bCs/>
          <w:sz w:val="32"/>
          <w:szCs w:val="32"/>
        </w:rPr>
        <w:t>r</w:t>
      </w:r>
      <w:r w:rsidRPr="006D18E6">
        <w:rPr>
          <w:rFonts w:ascii="Verdana" w:hAnsi="Verdana" w:cs="Andalus"/>
          <w:b/>
          <w:bCs/>
          <w:sz w:val="32"/>
          <w:szCs w:val="32"/>
        </w:rPr>
        <w:t>eturn</w:t>
      </w:r>
      <w:r>
        <w:rPr>
          <w:rFonts w:ascii="Verdana" w:hAnsi="Verdana" w:cs="Andalus"/>
          <w:b/>
          <w:bCs/>
          <w:sz w:val="32"/>
          <w:szCs w:val="32"/>
        </w:rPr>
        <w:t xml:space="preserve"> </w:t>
      </w:r>
      <w:r w:rsidRPr="006D18E6">
        <w:rPr>
          <w:rFonts w:ascii="Verdana" w:hAnsi="Verdana" w:cs="Andalus"/>
          <w:b/>
          <w:bCs/>
          <w:sz w:val="32"/>
          <w:szCs w:val="32"/>
        </w:rPr>
        <w:t>time and time again to rebuild. March 30</w:t>
      </w:r>
      <w:r w:rsidRPr="006D18E6">
        <w:rPr>
          <w:rFonts w:ascii="Verdana" w:hAnsi="Verdana" w:cs="Andalus"/>
          <w:b/>
          <w:bCs/>
          <w:sz w:val="32"/>
          <w:szCs w:val="32"/>
          <w:vertAlign w:val="superscript"/>
        </w:rPr>
        <w:t>th</w:t>
      </w:r>
      <w:r w:rsidRPr="006D18E6">
        <w:rPr>
          <w:rFonts w:ascii="Verdana" w:hAnsi="Verdana" w:cs="Andalus"/>
          <w:b/>
          <w:bCs/>
          <w:sz w:val="32"/>
          <w:szCs w:val="32"/>
        </w:rPr>
        <w:t xml:space="preserve"> is also Palestinian Land Day and the villagers of Al </w:t>
      </w:r>
      <w:proofErr w:type="spellStart"/>
      <w:r w:rsidRPr="006D18E6">
        <w:rPr>
          <w:rFonts w:ascii="Verdana" w:hAnsi="Verdana" w:cs="Andalus"/>
          <w:b/>
          <w:bCs/>
          <w:sz w:val="32"/>
          <w:szCs w:val="32"/>
        </w:rPr>
        <w:t>Araqib</w:t>
      </w:r>
      <w:proofErr w:type="spellEnd"/>
      <w:r w:rsidRPr="006D18E6">
        <w:rPr>
          <w:rFonts w:ascii="Verdana" w:hAnsi="Verdana" w:cs="Andalus"/>
          <w:b/>
          <w:bCs/>
          <w:sz w:val="32"/>
          <w:szCs w:val="32"/>
        </w:rPr>
        <w:t xml:space="preserve"> are a moving example of the Palestinians’ enduring attachment to their land</w:t>
      </w:r>
      <w:r>
        <w:rPr>
          <w:rFonts w:ascii="Verdana" w:hAnsi="Verdana" w:cs="Andalus"/>
          <w:b/>
          <w:bCs/>
          <w:sz w:val="32"/>
          <w:szCs w:val="32"/>
        </w:rPr>
        <w:t>. Join us April 6</w:t>
      </w:r>
      <w:r w:rsidRPr="00FE1722">
        <w:rPr>
          <w:rFonts w:ascii="Verdana" w:hAnsi="Verdana" w:cs="Andalus"/>
          <w:b/>
          <w:bCs/>
          <w:sz w:val="32"/>
          <w:szCs w:val="32"/>
          <w:vertAlign w:val="superscript"/>
        </w:rPr>
        <w:t>th</w:t>
      </w:r>
      <w:r>
        <w:rPr>
          <w:rFonts w:ascii="Verdana" w:hAnsi="Verdana" w:cs="Andalus"/>
          <w:b/>
          <w:bCs/>
          <w:sz w:val="32"/>
          <w:szCs w:val="32"/>
        </w:rPr>
        <w:t xml:space="preserve"> to show support for the Palestinian struggle</w:t>
      </w:r>
      <w:r w:rsidRPr="001E683E">
        <w:rPr>
          <w:rFonts w:ascii="Verdana" w:hAnsi="Verdana" w:cs="Andalus"/>
          <w:b/>
          <w:bCs/>
          <w:sz w:val="28"/>
          <w:szCs w:val="28"/>
        </w:rPr>
        <w:t>!!</w:t>
      </w:r>
    </w:p>
    <w:p w:rsidR="007B55EA" w:rsidRPr="00E54684" w:rsidRDefault="007B55EA" w:rsidP="007B55EA">
      <w:pPr>
        <w:spacing w:line="240" w:lineRule="auto"/>
        <w:rPr>
          <w:b/>
          <w:bCs/>
          <w:sz w:val="32"/>
          <w:szCs w:val="32"/>
        </w:rPr>
      </w:pPr>
      <w:r w:rsidRPr="00E54684">
        <w:rPr>
          <w:rFonts w:ascii="Verdana" w:hAnsi="Verdana"/>
          <w:b/>
          <w:bCs/>
          <w:sz w:val="24"/>
          <w:szCs w:val="24"/>
        </w:rPr>
        <w:t>Organized by:</w:t>
      </w:r>
      <w:r w:rsidRPr="00E54684">
        <w:rPr>
          <w:rFonts w:ascii="Verdana" w:hAnsi="Verdana"/>
          <w:sz w:val="24"/>
          <w:szCs w:val="24"/>
        </w:rPr>
        <w:t xml:space="preserve"> </w:t>
      </w:r>
      <w:r w:rsidRPr="00E54684">
        <w:rPr>
          <w:rFonts w:ascii="Verdana" w:hAnsi="Verdana"/>
          <w:b/>
          <w:sz w:val="24"/>
          <w:szCs w:val="24"/>
        </w:rPr>
        <w:t>Canada Palestine Association</w:t>
      </w:r>
      <w:r w:rsidRPr="00E54684">
        <w:rPr>
          <w:rFonts w:ascii="Verdana" w:hAnsi="Verdana"/>
          <w:sz w:val="24"/>
          <w:szCs w:val="24"/>
        </w:rPr>
        <w:t xml:space="preserve"> </w:t>
      </w:r>
      <w:hyperlink r:id="rId7" w:history="1">
        <w:r w:rsidRPr="00E54684">
          <w:rPr>
            <w:rStyle w:val="Hyperlink"/>
            <w:rFonts w:ascii="Verdana" w:hAnsi="Verdana"/>
            <w:sz w:val="24"/>
            <w:szCs w:val="24"/>
          </w:rPr>
          <w:t>http://www.cpavancouver.org/</w:t>
        </w:r>
      </w:hyperlink>
      <w:r w:rsidRPr="00E54684">
        <w:rPr>
          <w:sz w:val="24"/>
          <w:szCs w:val="24"/>
        </w:rPr>
        <w:t xml:space="preserve"> </w:t>
      </w:r>
      <w:r w:rsidRPr="00E54684">
        <w:rPr>
          <w:b/>
          <w:bCs/>
          <w:sz w:val="32"/>
          <w:szCs w:val="32"/>
        </w:rPr>
        <w:t>Endorsed by: Boycott Israeli Apartheid Campaign, Canadian Boat to Gaza, Independent Jewish Voices-Vancouver</w:t>
      </w:r>
    </w:p>
    <w:p w:rsidR="007B55EA" w:rsidRDefault="007B55EA" w:rsidP="00E54684">
      <w:pPr>
        <w:spacing w:line="240" w:lineRule="auto"/>
        <w:rPr>
          <w:b/>
          <w:bCs/>
          <w:sz w:val="32"/>
          <w:szCs w:val="32"/>
        </w:rPr>
      </w:pPr>
    </w:p>
    <w:p w:rsidR="007B55EA" w:rsidRPr="0059575F" w:rsidRDefault="007B55EA" w:rsidP="007B55EA">
      <w:pPr>
        <w:jc w:val="center"/>
        <w:rPr>
          <w:rFonts w:ascii="Verdana" w:hAnsi="Verdana"/>
          <w:b/>
          <w:sz w:val="72"/>
          <w:szCs w:val="72"/>
        </w:rPr>
      </w:pPr>
      <w:r>
        <w:rPr>
          <w:rFonts w:ascii="Verdana" w:hAnsi="Verdana"/>
          <w:b/>
          <w:sz w:val="72"/>
          <w:szCs w:val="72"/>
        </w:rPr>
        <w:lastRenderedPageBreak/>
        <w:t xml:space="preserve">Picket the JNF! </w:t>
      </w:r>
      <w:r w:rsidRPr="0059575F">
        <w:rPr>
          <w:rFonts w:ascii="Verdana" w:hAnsi="Verdana"/>
          <w:b/>
          <w:sz w:val="72"/>
          <w:szCs w:val="72"/>
        </w:rPr>
        <w:t>Mark Palestinian Land Day!</w:t>
      </w:r>
    </w:p>
    <w:p w:rsidR="007B55EA" w:rsidRPr="00B80B7D" w:rsidRDefault="007B55EA" w:rsidP="007B55EA">
      <w:pPr>
        <w:jc w:val="center"/>
        <w:rPr>
          <w:rFonts w:ascii="Verdana" w:hAnsi="Verdana"/>
          <w:b/>
          <w:sz w:val="52"/>
          <w:szCs w:val="52"/>
        </w:rPr>
      </w:pPr>
      <w:r>
        <w:rPr>
          <w:noProof/>
          <w:lang w:eastAsia="en-CA"/>
        </w:rPr>
        <w:drawing>
          <wp:inline distT="0" distB="0" distL="0" distR="0">
            <wp:extent cx="4211955" cy="2582545"/>
            <wp:effectExtent l="19050" t="0" r="0" b="0"/>
            <wp:docPr id="3" name="Picture 4" descr="http://www.stopthejnf.org/wp-content/uploads/2013/03/tankbutto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topthejnf.org/wp-content/uploads/2013/03/tankbutton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955" cy="258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5EA" w:rsidRPr="00281A50" w:rsidRDefault="007B55EA" w:rsidP="007B55EA">
      <w:pPr>
        <w:rPr>
          <w:rFonts w:ascii="Verdana" w:hAnsi="Verdana"/>
          <w:sz w:val="36"/>
          <w:szCs w:val="36"/>
        </w:rPr>
      </w:pPr>
      <w:proofErr w:type="gramStart"/>
      <w:r w:rsidRPr="00281A50">
        <w:rPr>
          <w:rFonts w:ascii="Verdana" w:hAnsi="Verdana"/>
          <w:b/>
          <w:sz w:val="36"/>
          <w:szCs w:val="36"/>
        </w:rPr>
        <w:t>April 6, 2014, 5 pm, Four Seasons Hotel (W. Georgia and Howe St.), Vancouver, B.C.</w:t>
      </w:r>
      <w:proofErr w:type="gramEnd"/>
    </w:p>
    <w:p w:rsidR="007B55EA" w:rsidRPr="00E54684" w:rsidRDefault="007B55EA" w:rsidP="007B55EA">
      <w:pPr>
        <w:spacing w:line="240" w:lineRule="auto"/>
        <w:rPr>
          <w:rFonts w:ascii="Verdana" w:hAnsi="Verdana" w:cs="Andalus"/>
          <w:sz w:val="24"/>
          <w:szCs w:val="24"/>
        </w:rPr>
      </w:pPr>
      <w:r w:rsidRPr="006D18E6">
        <w:rPr>
          <w:rFonts w:ascii="Verdana" w:hAnsi="Verdana" w:cs="Andalus"/>
          <w:b/>
          <w:bCs/>
          <w:sz w:val="32"/>
          <w:szCs w:val="32"/>
        </w:rPr>
        <w:t xml:space="preserve">On April 6, 2014, the Jewish National Fund JNF Pacific Region is holding its annual “Negev Gala Dinner”. However, the Bedouin village of Al </w:t>
      </w:r>
      <w:proofErr w:type="spellStart"/>
      <w:r w:rsidRPr="006D18E6">
        <w:rPr>
          <w:rFonts w:ascii="Verdana" w:hAnsi="Verdana" w:cs="Andalus"/>
          <w:b/>
          <w:bCs/>
          <w:sz w:val="32"/>
          <w:szCs w:val="32"/>
        </w:rPr>
        <w:t>Araqib</w:t>
      </w:r>
      <w:proofErr w:type="spellEnd"/>
      <w:r w:rsidRPr="006D18E6">
        <w:rPr>
          <w:rFonts w:ascii="Verdana" w:hAnsi="Verdana" w:cs="Andalus"/>
          <w:b/>
          <w:bCs/>
          <w:sz w:val="32"/>
          <w:szCs w:val="32"/>
        </w:rPr>
        <w:t xml:space="preserve"> in the Negev has been destroyed 62 times by Israeli and JNF paramilitary forces (as of Nov, 2013), but the Palestinians of the village </w:t>
      </w:r>
      <w:r>
        <w:rPr>
          <w:rFonts w:ascii="Verdana" w:hAnsi="Verdana" w:cs="Andalus"/>
          <w:b/>
          <w:bCs/>
          <w:sz w:val="32"/>
          <w:szCs w:val="32"/>
        </w:rPr>
        <w:t>r</w:t>
      </w:r>
      <w:r w:rsidRPr="006D18E6">
        <w:rPr>
          <w:rFonts w:ascii="Verdana" w:hAnsi="Verdana" w:cs="Andalus"/>
          <w:b/>
          <w:bCs/>
          <w:sz w:val="32"/>
          <w:szCs w:val="32"/>
        </w:rPr>
        <w:t>eturn</w:t>
      </w:r>
      <w:r>
        <w:rPr>
          <w:rFonts w:ascii="Verdana" w:hAnsi="Verdana" w:cs="Andalus"/>
          <w:b/>
          <w:bCs/>
          <w:sz w:val="32"/>
          <w:szCs w:val="32"/>
        </w:rPr>
        <w:t xml:space="preserve"> </w:t>
      </w:r>
      <w:r w:rsidRPr="006D18E6">
        <w:rPr>
          <w:rFonts w:ascii="Verdana" w:hAnsi="Verdana" w:cs="Andalus"/>
          <w:b/>
          <w:bCs/>
          <w:sz w:val="32"/>
          <w:szCs w:val="32"/>
        </w:rPr>
        <w:t>time and time again to rebuild. March 30</w:t>
      </w:r>
      <w:r w:rsidRPr="006D18E6">
        <w:rPr>
          <w:rFonts w:ascii="Verdana" w:hAnsi="Verdana" w:cs="Andalus"/>
          <w:b/>
          <w:bCs/>
          <w:sz w:val="32"/>
          <w:szCs w:val="32"/>
          <w:vertAlign w:val="superscript"/>
        </w:rPr>
        <w:t>th</w:t>
      </w:r>
      <w:r w:rsidRPr="006D18E6">
        <w:rPr>
          <w:rFonts w:ascii="Verdana" w:hAnsi="Verdana" w:cs="Andalus"/>
          <w:b/>
          <w:bCs/>
          <w:sz w:val="32"/>
          <w:szCs w:val="32"/>
        </w:rPr>
        <w:t xml:space="preserve"> is also Palestinian Land Day and the villagers of Al </w:t>
      </w:r>
      <w:proofErr w:type="spellStart"/>
      <w:r w:rsidRPr="006D18E6">
        <w:rPr>
          <w:rFonts w:ascii="Verdana" w:hAnsi="Verdana" w:cs="Andalus"/>
          <w:b/>
          <w:bCs/>
          <w:sz w:val="32"/>
          <w:szCs w:val="32"/>
        </w:rPr>
        <w:t>Araqib</w:t>
      </w:r>
      <w:proofErr w:type="spellEnd"/>
      <w:r w:rsidRPr="006D18E6">
        <w:rPr>
          <w:rFonts w:ascii="Verdana" w:hAnsi="Verdana" w:cs="Andalus"/>
          <w:b/>
          <w:bCs/>
          <w:sz w:val="32"/>
          <w:szCs w:val="32"/>
        </w:rPr>
        <w:t xml:space="preserve"> are a moving example of the Palestinians’ enduring attachment to their land</w:t>
      </w:r>
      <w:r>
        <w:rPr>
          <w:rFonts w:ascii="Verdana" w:hAnsi="Verdana" w:cs="Andalus"/>
          <w:b/>
          <w:bCs/>
          <w:sz w:val="32"/>
          <w:szCs w:val="32"/>
        </w:rPr>
        <w:t>. Join us April 6</w:t>
      </w:r>
      <w:r w:rsidRPr="00FE1722">
        <w:rPr>
          <w:rFonts w:ascii="Verdana" w:hAnsi="Verdana" w:cs="Andalus"/>
          <w:b/>
          <w:bCs/>
          <w:sz w:val="32"/>
          <w:szCs w:val="32"/>
          <w:vertAlign w:val="superscript"/>
        </w:rPr>
        <w:t>th</w:t>
      </w:r>
      <w:r>
        <w:rPr>
          <w:rFonts w:ascii="Verdana" w:hAnsi="Verdana" w:cs="Andalus"/>
          <w:b/>
          <w:bCs/>
          <w:sz w:val="32"/>
          <w:szCs w:val="32"/>
        </w:rPr>
        <w:t xml:space="preserve"> to show support for the Palestinian struggle</w:t>
      </w:r>
      <w:r w:rsidRPr="001E683E">
        <w:rPr>
          <w:rFonts w:ascii="Verdana" w:hAnsi="Verdana" w:cs="Andalus"/>
          <w:b/>
          <w:bCs/>
          <w:sz w:val="28"/>
          <w:szCs w:val="28"/>
        </w:rPr>
        <w:t>!!</w:t>
      </w:r>
    </w:p>
    <w:p w:rsidR="007B55EA" w:rsidRPr="00E54684" w:rsidRDefault="007B55EA" w:rsidP="007B55EA">
      <w:pPr>
        <w:spacing w:line="240" w:lineRule="auto"/>
        <w:rPr>
          <w:b/>
          <w:bCs/>
          <w:sz w:val="32"/>
          <w:szCs w:val="32"/>
        </w:rPr>
      </w:pPr>
      <w:r w:rsidRPr="00E54684">
        <w:rPr>
          <w:rFonts w:ascii="Verdana" w:hAnsi="Verdana"/>
          <w:b/>
          <w:bCs/>
          <w:sz w:val="24"/>
          <w:szCs w:val="24"/>
        </w:rPr>
        <w:t>Organized by:</w:t>
      </w:r>
      <w:r w:rsidRPr="00E54684">
        <w:rPr>
          <w:rFonts w:ascii="Verdana" w:hAnsi="Verdana"/>
          <w:sz w:val="24"/>
          <w:szCs w:val="24"/>
        </w:rPr>
        <w:t xml:space="preserve"> </w:t>
      </w:r>
      <w:r w:rsidRPr="00E54684">
        <w:rPr>
          <w:rFonts w:ascii="Verdana" w:hAnsi="Verdana"/>
          <w:b/>
          <w:sz w:val="24"/>
          <w:szCs w:val="24"/>
        </w:rPr>
        <w:t>Canada Palestine Association</w:t>
      </w:r>
      <w:r w:rsidRPr="00E54684">
        <w:rPr>
          <w:rFonts w:ascii="Verdana" w:hAnsi="Verdana"/>
          <w:sz w:val="24"/>
          <w:szCs w:val="24"/>
        </w:rPr>
        <w:t xml:space="preserve"> </w:t>
      </w:r>
      <w:hyperlink r:id="rId8" w:history="1">
        <w:r w:rsidRPr="00E54684">
          <w:rPr>
            <w:rStyle w:val="Hyperlink"/>
            <w:rFonts w:ascii="Verdana" w:hAnsi="Verdana"/>
            <w:sz w:val="24"/>
            <w:szCs w:val="24"/>
          </w:rPr>
          <w:t>http://www.cpavancouver.org/</w:t>
        </w:r>
      </w:hyperlink>
      <w:r w:rsidRPr="00E54684">
        <w:rPr>
          <w:sz w:val="24"/>
          <w:szCs w:val="24"/>
        </w:rPr>
        <w:t xml:space="preserve"> </w:t>
      </w:r>
      <w:r w:rsidRPr="00E54684">
        <w:rPr>
          <w:b/>
          <w:bCs/>
          <w:sz w:val="32"/>
          <w:szCs w:val="32"/>
        </w:rPr>
        <w:t>Endorsed by: Boycott Israeli Apartheid Campaign, Canadian Boat to Gaza, Independent Jewish Voices-Vancouver</w:t>
      </w:r>
    </w:p>
    <w:p w:rsidR="007B55EA" w:rsidRPr="00E54684" w:rsidRDefault="007B55EA" w:rsidP="00E54684">
      <w:pPr>
        <w:spacing w:line="240" w:lineRule="auto"/>
        <w:rPr>
          <w:b/>
          <w:bCs/>
          <w:sz w:val="32"/>
          <w:szCs w:val="32"/>
        </w:rPr>
      </w:pPr>
    </w:p>
    <w:sectPr w:rsidR="007B55EA" w:rsidRPr="00E54684" w:rsidSect="007B55EA"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dalus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63F69"/>
    <w:rsid w:val="00013FEC"/>
    <w:rsid w:val="000F5616"/>
    <w:rsid w:val="00172DCC"/>
    <w:rsid w:val="001C5216"/>
    <w:rsid w:val="001E683E"/>
    <w:rsid w:val="001F400C"/>
    <w:rsid w:val="00222F91"/>
    <w:rsid w:val="00281A50"/>
    <w:rsid w:val="002D6D50"/>
    <w:rsid w:val="002E7A2A"/>
    <w:rsid w:val="003A28E0"/>
    <w:rsid w:val="003B22A3"/>
    <w:rsid w:val="003E6C38"/>
    <w:rsid w:val="00407E86"/>
    <w:rsid w:val="00450B0E"/>
    <w:rsid w:val="00463F69"/>
    <w:rsid w:val="004938B4"/>
    <w:rsid w:val="004F25C2"/>
    <w:rsid w:val="0059575F"/>
    <w:rsid w:val="0060682C"/>
    <w:rsid w:val="006507D2"/>
    <w:rsid w:val="006801BF"/>
    <w:rsid w:val="00681378"/>
    <w:rsid w:val="006A5A4E"/>
    <w:rsid w:val="006D18E6"/>
    <w:rsid w:val="006E187E"/>
    <w:rsid w:val="00753B46"/>
    <w:rsid w:val="0076648C"/>
    <w:rsid w:val="007B55EA"/>
    <w:rsid w:val="007D3C12"/>
    <w:rsid w:val="00807B81"/>
    <w:rsid w:val="008E062B"/>
    <w:rsid w:val="008E08A2"/>
    <w:rsid w:val="00904487"/>
    <w:rsid w:val="00946A85"/>
    <w:rsid w:val="00964937"/>
    <w:rsid w:val="00984F88"/>
    <w:rsid w:val="009A0D16"/>
    <w:rsid w:val="009C1426"/>
    <w:rsid w:val="009F3817"/>
    <w:rsid w:val="00A7276A"/>
    <w:rsid w:val="00A831C7"/>
    <w:rsid w:val="00B80B7D"/>
    <w:rsid w:val="00B82046"/>
    <w:rsid w:val="00BB362A"/>
    <w:rsid w:val="00BB48CA"/>
    <w:rsid w:val="00BE7DC5"/>
    <w:rsid w:val="00CC6644"/>
    <w:rsid w:val="00D32FF5"/>
    <w:rsid w:val="00DE0D64"/>
    <w:rsid w:val="00DF7AB2"/>
    <w:rsid w:val="00E54684"/>
    <w:rsid w:val="00E71967"/>
    <w:rsid w:val="00E947C0"/>
    <w:rsid w:val="00EE5F66"/>
    <w:rsid w:val="00F268DA"/>
    <w:rsid w:val="00F618D9"/>
    <w:rsid w:val="00F806F6"/>
    <w:rsid w:val="00FC79E4"/>
    <w:rsid w:val="00FE1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C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04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F400C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664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avancouver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pavancouver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pavancouver.org/" TargetMode="External"/><Relationship Id="rId5" Type="http://schemas.openxmlformats.org/officeDocument/2006/relationships/hyperlink" Target="http://www.cpavancouver.org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kawas</dc:creator>
  <cp:lastModifiedBy>hanna kawas</cp:lastModifiedBy>
  <cp:revision>14</cp:revision>
  <cp:lastPrinted>2014-03-06T21:12:00Z</cp:lastPrinted>
  <dcterms:created xsi:type="dcterms:W3CDTF">2014-02-28T22:16:00Z</dcterms:created>
  <dcterms:modified xsi:type="dcterms:W3CDTF">2014-03-06T21:21:00Z</dcterms:modified>
</cp:coreProperties>
</file>